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csostblzat"/>
        <w:tblpPr w:leftFromText="141" w:rightFromText="141" w:vertAnchor="text" w:horzAnchor="margin" w:tblpY="29"/>
        <w:tblW w:w="0" w:type="auto"/>
        <w:tblLook w:val="04A0" w:firstRow="1" w:lastRow="0" w:firstColumn="1" w:lastColumn="0" w:noHBand="0" w:noVBand="1"/>
      </w:tblPr>
      <w:tblGrid>
        <w:gridCol w:w="9062"/>
      </w:tblGrid>
      <w:tr w:rsidR="00DB246B" w:rsidRPr="00757F7C" w:rsidTr="00DB246B">
        <w:tc>
          <w:tcPr>
            <w:tcW w:w="9062" w:type="dxa"/>
            <w:shd w:val="clear" w:color="auto" w:fill="F7CAAC" w:themeFill="accent2" w:themeFillTint="66"/>
          </w:tcPr>
          <w:p w:rsidR="00DB246B" w:rsidRPr="00757F7C" w:rsidRDefault="00DB246B" w:rsidP="00DB246B">
            <w:pPr>
              <w:rPr>
                <w:rFonts w:ascii="Times New Roman" w:hAnsi="Times New Roman" w:cs="Times New Roman"/>
                <w:sz w:val="24"/>
                <w:szCs w:val="24"/>
              </w:rPr>
            </w:pPr>
          </w:p>
          <w:p w:rsidR="00DB246B" w:rsidRDefault="00395D09" w:rsidP="00DB246B">
            <w:pPr>
              <w:jc w:val="center"/>
              <w:rPr>
                <w:rFonts w:ascii="Times New Roman" w:hAnsi="Times New Roman" w:cs="Times New Roman"/>
                <w:b/>
                <w:sz w:val="24"/>
                <w:szCs w:val="24"/>
              </w:rPr>
            </w:pPr>
            <w:r>
              <w:rPr>
                <w:rFonts w:ascii="Times New Roman" w:hAnsi="Times New Roman" w:cs="Times New Roman"/>
                <w:b/>
                <w:sz w:val="24"/>
                <w:szCs w:val="24"/>
              </w:rPr>
              <w:t xml:space="preserve">MOTIVÁCIÓ- </w:t>
            </w:r>
            <w:r w:rsidR="00871BA1">
              <w:rPr>
                <w:rFonts w:ascii="Times New Roman" w:hAnsi="Times New Roman" w:cs="Times New Roman"/>
                <w:b/>
                <w:sz w:val="24"/>
                <w:szCs w:val="24"/>
              </w:rPr>
              <w:t>MEGOLDÁS KULCSA</w:t>
            </w:r>
          </w:p>
          <w:p w:rsidR="00DB246B" w:rsidRPr="00757F7C" w:rsidRDefault="00DB246B" w:rsidP="00DB246B">
            <w:pPr>
              <w:jc w:val="center"/>
              <w:rPr>
                <w:rFonts w:ascii="Times New Roman" w:hAnsi="Times New Roman" w:cs="Times New Roman"/>
                <w:sz w:val="24"/>
                <w:szCs w:val="24"/>
              </w:rPr>
            </w:pPr>
          </w:p>
        </w:tc>
      </w:tr>
      <w:tr w:rsidR="00DB246B" w:rsidRPr="00757F7C" w:rsidTr="00DB246B">
        <w:tc>
          <w:tcPr>
            <w:tcW w:w="9062" w:type="dxa"/>
          </w:tcPr>
          <w:p w:rsidR="00DB246B" w:rsidRPr="00757F7C" w:rsidRDefault="00DB246B" w:rsidP="00395D09">
            <w:pPr>
              <w:jc w:val="both"/>
              <w:rPr>
                <w:rFonts w:ascii="Times New Roman" w:hAnsi="Times New Roman" w:cs="Times New Roman"/>
                <w:sz w:val="24"/>
                <w:szCs w:val="24"/>
              </w:rPr>
            </w:pPr>
            <w:r w:rsidRPr="00254C89">
              <w:rPr>
                <w:rFonts w:ascii="Times New Roman" w:hAnsi="Times New Roman" w:cs="Times New Roman"/>
                <w:b/>
                <w:sz w:val="24"/>
                <w:szCs w:val="24"/>
              </w:rPr>
              <w:t>Cél:</w:t>
            </w:r>
            <w:r w:rsidR="00E33FD7">
              <w:rPr>
                <w:rFonts w:ascii="Times New Roman" w:hAnsi="Times New Roman" w:cs="Times New Roman"/>
                <w:color w:val="0A0A0A"/>
                <w:sz w:val="24"/>
                <w:szCs w:val="24"/>
              </w:rPr>
              <w:t xml:space="preserve"> </w:t>
            </w:r>
            <w:r w:rsidR="00395D09">
              <w:rPr>
                <w:rFonts w:ascii="Times New Roman" w:hAnsi="Times New Roman" w:cs="Times New Roman"/>
                <w:color w:val="0A0A0A"/>
                <w:sz w:val="24"/>
                <w:szCs w:val="24"/>
              </w:rPr>
              <w:t>Motiváló szervezeti kultúra, motiváló munkakörnyezet kialakítása. Motiváció, mint egyik vezetői kompetencia jelentőségének felismerése.</w:t>
            </w:r>
            <w:r w:rsidR="00871BA1">
              <w:rPr>
                <w:rFonts w:ascii="Times New Roman" w:hAnsi="Times New Roman" w:cs="Times New Roman"/>
                <w:color w:val="0A0A0A"/>
                <w:sz w:val="24"/>
                <w:szCs w:val="24"/>
              </w:rPr>
              <w:t xml:space="preserve"> </w:t>
            </w:r>
            <w:r w:rsidR="00871BA1" w:rsidRPr="00871BA1">
              <w:rPr>
                <w:rFonts w:ascii="Times New Roman" w:hAnsi="Times New Roman" w:cs="Times New Roman"/>
                <w:i/>
                <w:iCs/>
                <w:color w:val="0A0A0A"/>
                <w:sz w:val="24"/>
                <w:szCs w:val="24"/>
              </w:rPr>
              <w:t>Motiváció-képesség-teljesítmény</w:t>
            </w:r>
          </w:p>
        </w:tc>
      </w:tr>
      <w:tr w:rsidR="00DB246B" w:rsidRPr="00757F7C" w:rsidTr="00DB246B">
        <w:tc>
          <w:tcPr>
            <w:tcW w:w="9062" w:type="dxa"/>
          </w:tcPr>
          <w:p w:rsidR="008B2AED" w:rsidRPr="008B2AED" w:rsidRDefault="00DB246B" w:rsidP="008B2AED">
            <w:pPr>
              <w:pStyle w:val="NormlWeb"/>
              <w:spacing w:before="0" w:beforeAutospacing="0" w:after="300" w:afterAutospacing="0"/>
              <w:jc w:val="both"/>
              <w:rPr>
                <w:bCs/>
              </w:rPr>
            </w:pPr>
            <w:r w:rsidRPr="00254C89">
              <w:rPr>
                <w:b/>
              </w:rPr>
              <w:t>Feladat</w:t>
            </w:r>
            <w:r>
              <w:rPr>
                <w:b/>
              </w:rPr>
              <w:t xml:space="preserve">: </w:t>
            </w:r>
            <w:r w:rsidR="00871BA1" w:rsidRPr="00871BA1">
              <w:rPr>
                <w:bCs/>
              </w:rPr>
              <w:t>Újszerű megközelítés a munkahelyi ösztönzés kialakítására- munkatársak megbecsülése, mint az értékteremtés eszköze.</w:t>
            </w:r>
            <w:r w:rsidR="008B2AED">
              <w:rPr>
                <w:bCs/>
              </w:rPr>
              <w:t xml:space="preserve"> Kreatív és inspiráló munkahely. </w:t>
            </w:r>
            <w:r w:rsidR="008B2AED">
              <w:rPr>
                <w:color w:val="0A0A0A"/>
              </w:rPr>
              <w:t>Kollégák motivációjának háttértényezőinek feltárása.</w:t>
            </w:r>
          </w:p>
        </w:tc>
      </w:tr>
      <w:tr w:rsidR="00DB246B" w:rsidRPr="00254C89" w:rsidTr="00DB246B">
        <w:tc>
          <w:tcPr>
            <w:tcW w:w="9062" w:type="dxa"/>
            <w:shd w:val="clear" w:color="auto" w:fill="C5E0B3" w:themeFill="accent6" w:themeFillTint="66"/>
          </w:tcPr>
          <w:p w:rsidR="00DB246B" w:rsidRPr="00254C89" w:rsidRDefault="00DB246B" w:rsidP="00DB246B">
            <w:pPr>
              <w:rPr>
                <w:rFonts w:ascii="Times New Roman" w:hAnsi="Times New Roman" w:cs="Times New Roman"/>
                <w:b/>
                <w:sz w:val="24"/>
                <w:szCs w:val="24"/>
              </w:rPr>
            </w:pPr>
          </w:p>
          <w:p w:rsidR="00DB246B" w:rsidRPr="00254C89" w:rsidRDefault="00DB246B" w:rsidP="00DB246B">
            <w:pPr>
              <w:jc w:val="center"/>
              <w:rPr>
                <w:rFonts w:ascii="Times New Roman" w:hAnsi="Times New Roman" w:cs="Times New Roman"/>
                <w:b/>
                <w:sz w:val="24"/>
                <w:szCs w:val="24"/>
              </w:rPr>
            </w:pPr>
            <w:r w:rsidRPr="00254C89">
              <w:rPr>
                <w:rFonts w:ascii="Times New Roman" w:hAnsi="Times New Roman" w:cs="Times New Roman"/>
                <w:b/>
                <w:sz w:val="24"/>
                <w:szCs w:val="24"/>
              </w:rPr>
              <w:t>201</w:t>
            </w:r>
            <w:r>
              <w:rPr>
                <w:rFonts w:ascii="Times New Roman" w:hAnsi="Times New Roman" w:cs="Times New Roman"/>
                <w:b/>
                <w:sz w:val="24"/>
                <w:szCs w:val="24"/>
              </w:rPr>
              <w:t xml:space="preserve">9. </w:t>
            </w:r>
            <w:r w:rsidR="00B50E57">
              <w:rPr>
                <w:rFonts w:ascii="Times New Roman" w:hAnsi="Times New Roman" w:cs="Times New Roman"/>
                <w:b/>
                <w:sz w:val="24"/>
                <w:szCs w:val="24"/>
              </w:rPr>
              <w:t>Március</w:t>
            </w:r>
          </w:p>
          <w:p w:rsidR="00DB246B" w:rsidRPr="00254C89" w:rsidRDefault="00DB246B" w:rsidP="00DB246B">
            <w:pPr>
              <w:jc w:val="center"/>
              <w:rPr>
                <w:rFonts w:ascii="Times New Roman" w:hAnsi="Times New Roman" w:cs="Times New Roman"/>
                <w:b/>
                <w:sz w:val="24"/>
                <w:szCs w:val="24"/>
              </w:rPr>
            </w:pPr>
          </w:p>
        </w:tc>
      </w:tr>
      <w:tr w:rsidR="00DB246B" w:rsidRPr="00757F7C" w:rsidTr="00DB246B">
        <w:tc>
          <w:tcPr>
            <w:tcW w:w="9062" w:type="dxa"/>
          </w:tcPr>
          <w:p w:rsidR="00395D09" w:rsidRPr="00395D09" w:rsidRDefault="00395D09" w:rsidP="00395D09">
            <w:pPr>
              <w:autoSpaceDE w:val="0"/>
              <w:autoSpaceDN w:val="0"/>
              <w:adjustRightInd w:val="0"/>
              <w:jc w:val="both"/>
              <w:rPr>
                <w:rFonts w:ascii="Times New Roman" w:hAnsi="Times New Roman" w:cs="Times New Roman"/>
                <w:b/>
                <w:bCs/>
                <w:color w:val="FF0000"/>
                <w:sz w:val="24"/>
                <w:szCs w:val="24"/>
              </w:rPr>
            </w:pPr>
            <w:r w:rsidRPr="00395D09">
              <w:rPr>
                <w:rFonts w:ascii="Times New Roman" w:hAnsi="Times New Roman" w:cs="Times New Roman"/>
                <w:b/>
                <w:bCs/>
                <w:color w:val="FF0000"/>
                <w:sz w:val="24"/>
                <w:szCs w:val="24"/>
              </w:rPr>
              <w:t>Székelyudvarhely partnertalálkozó: „Együtt a minőségi oktatásért!”</w:t>
            </w:r>
          </w:p>
          <w:p w:rsidR="00067A33" w:rsidRPr="00395D09" w:rsidRDefault="00395D09" w:rsidP="00395D09">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 xml:space="preserve">Ficánka óvoda szervezésében 2019.03.14.-17.: Európai szintű tapasztalatcsere, új tervek, távlatok, nemzetközi együttműködés elmélyítése. </w:t>
            </w:r>
            <w:r w:rsidRPr="00DC431D">
              <w:rPr>
                <w:rFonts w:ascii="Times New Roman" w:hAnsi="Times New Roman" w:cs="Times New Roman"/>
                <w:sz w:val="24"/>
                <w:szCs w:val="24"/>
              </w:rPr>
              <w:t>Vezetői tudás és készségek fejlesztése, irányítási, problémamegoldási és hatékonyságnövelési témakörökre és az EU által meghatározott kilenc vezetői kompetenciára fókuszálva. Sikeres vezetéshez kapcsolódó attribútumok, vezetői kommunikáció, változásmodellek. Innováció, értékes tapasztalatok, jó gyakorlatok, módszerek, ötletek cseréje. Magyarságtudat, határon innen-határon túl! Március 15.-i ünnepség</w:t>
            </w:r>
          </w:p>
        </w:tc>
      </w:tr>
      <w:tr w:rsidR="00067A33" w:rsidRPr="00C313A4" w:rsidTr="00D31E6B">
        <w:trPr>
          <w:trHeight w:val="1089"/>
        </w:trPr>
        <w:tc>
          <w:tcPr>
            <w:tcW w:w="9062" w:type="dxa"/>
          </w:tcPr>
          <w:p w:rsidR="00871BA1" w:rsidRPr="00871BA1" w:rsidRDefault="00871BA1" w:rsidP="00D31E6B">
            <w:pPr>
              <w:pStyle w:val="Standard"/>
              <w:rPr>
                <w:rFonts w:ascii="Times New Roman" w:hAnsi="Times New Roman" w:cs="Times New Roman"/>
                <w:b/>
                <w:bCs/>
                <w:sz w:val="24"/>
                <w:szCs w:val="24"/>
              </w:rPr>
            </w:pPr>
            <w:r w:rsidRPr="00871BA1">
              <w:rPr>
                <w:rFonts w:ascii="Times New Roman" w:hAnsi="Times New Roman" w:cs="Times New Roman"/>
                <w:b/>
                <w:bCs/>
                <w:sz w:val="24"/>
                <w:szCs w:val="24"/>
              </w:rPr>
              <w:t>Motivációs mondatbankom:</w:t>
            </w:r>
            <w:r>
              <w:rPr>
                <w:rFonts w:ascii="Times New Roman" w:hAnsi="Times New Roman" w:cs="Times New Roman"/>
                <w:b/>
                <w:bCs/>
                <w:sz w:val="24"/>
                <w:szCs w:val="24"/>
              </w:rPr>
              <w:t xml:space="preserve"> vágyaim, </w:t>
            </w:r>
            <w:proofErr w:type="gramStart"/>
            <w:r>
              <w:rPr>
                <w:rFonts w:ascii="Times New Roman" w:hAnsi="Times New Roman" w:cs="Times New Roman"/>
                <w:b/>
                <w:bCs/>
                <w:sz w:val="24"/>
                <w:szCs w:val="24"/>
              </w:rPr>
              <w:t>félelmeim….</w:t>
            </w:r>
            <w:proofErr w:type="gramEnd"/>
            <w:r>
              <w:rPr>
                <w:rFonts w:ascii="Times New Roman" w:hAnsi="Times New Roman" w:cs="Times New Roman"/>
                <w:b/>
                <w:bCs/>
                <w:sz w:val="24"/>
                <w:szCs w:val="24"/>
              </w:rPr>
              <w:t xml:space="preserve">azonosítom, feloldom, megoldom, képes vagyok rá, </w:t>
            </w:r>
            <w:r>
              <w:rPr>
                <w:rFonts w:ascii="Times New Roman" w:hAnsi="Times New Roman" w:cs="Times New Roman"/>
                <w:sz w:val="24"/>
                <w:szCs w:val="24"/>
              </w:rPr>
              <w:t>Motivációs mondatbankon belül érzéseink, félelmeink, vágyaink megfogalmazása, majd művészetterápiás eszközökkel ezek felodása.</w:t>
            </w:r>
            <w:r>
              <w:rPr>
                <w:rFonts w:ascii="Times New Roman" w:hAnsi="Times New Roman" w:cs="Times New Roman"/>
                <w:i/>
                <w:iCs/>
                <w:sz w:val="24"/>
                <w:szCs w:val="24"/>
              </w:rPr>
              <w:t>„</w:t>
            </w:r>
            <w:r w:rsidRPr="00871BA1">
              <w:rPr>
                <w:rFonts w:ascii="Times New Roman" w:hAnsi="Times New Roman" w:cs="Times New Roman"/>
                <w:i/>
                <w:iCs/>
                <w:sz w:val="24"/>
                <w:szCs w:val="24"/>
              </w:rPr>
              <w:t>Élni való minden élet, csak magadhoz hű maradj, veszteség nem érhet téged, ha az leszel, aki vagy</w:t>
            </w:r>
            <w:r>
              <w:rPr>
                <w:rFonts w:ascii="Times New Roman" w:hAnsi="Times New Roman" w:cs="Times New Roman"/>
                <w:i/>
                <w:iCs/>
                <w:sz w:val="24"/>
                <w:szCs w:val="24"/>
              </w:rPr>
              <w:t>”</w:t>
            </w:r>
            <w:r w:rsidRPr="00871BA1">
              <w:rPr>
                <w:rFonts w:ascii="Times New Roman" w:hAnsi="Times New Roman" w:cs="Times New Roman"/>
                <w:i/>
                <w:iCs/>
                <w:sz w:val="24"/>
                <w:szCs w:val="24"/>
              </w:rPr>
              <w:t>. (Goethe)</w:t>
            </w:r>
          </w:p>
        </w:tc>
      </w:tr>
      <w:tr w:rsidR="00DA7E54" w:rsidRPr="00C313A4" w:rsidTr="00DA7E54">
        <w:trPr>
          <w:trHeight w:val="548"/>
        </w:trPr>
        <w:tc>
          <w:tcPr>
            <w:tcW w:w="9062" w:type="dxa"/>
          </w:tcPr>
          <w:p w:rsidR="00DA7E54" w:rsidRDefault="00DA7E54" w:rsidP="00D31E6B">
            <w:pPr>
              <w:pStyle w:val="Standard"/>
              <w:rPr>
                <w:rFonts w:ascii="Times New Roman" w:hAnsi="Times New Roman" w:cs="Times New Roman"/>
                <w:sz w:val="24"/>
                <w:szCs w:val="24"/>
              </w:rPr>
            </w:pPr>
            <w:r>
              <w:rPr>
                <w:rFonts w:ascii="Times New Roman" w:hAnsi="Times New Roman" w:cs="Times New Roman"/>
                <w:sz w:val="24"/>
                <w:szCs w:val="24"/>
              </w:rPr>
              <w:t>A p</w:t>
            </w:r>
            <w:r w:rsidR="00395D09">
              <w:rPr>
                <w:rFonts w:ascii="Times New Roman" w:hAnsi="Times New Roman" w:cs="Times New Roman"/>
                <w:sz w:val="24"/>
                <w:szCs w:val="24"/>
              </w:rPr>
              <w:t xml:space="preserve">artnertalálkozón </w:t>
            </w:r>
            <w:r>
              <w:rPr>
                <w:rFonts w:ascii="Times New Roman" w:hAnsi="Times New Roman" w:cs="Times New Roman"/>
                <w:sz w:val="24"/>
                <w:szCs w:val="24"/>
              </w:rPr>
              <w:t>elhangzottak tudásmegosztása.</w:t>
            </w:r>
            <w:r w:rsidR="00395D09">
              <w:rPr>
                <w:rFonts w:ascii="Times New Roman" w:hAnsi="Times New Roman" w:cs="Times New Roman"/>
                <w:sz w:val="24"/>
                <w:szCs w:val="24"/>
              </w:rPr>
              <w:t xml:space="preserve"> Vezetői kompetenciáink felülvizsgálata-fejlesztés, irányítás, hatékonyság, problémamegoldás témakörökben.</w:t>
            </w:r>
          </w:p>
        </w:tc>
      </w:tr>
      <w:tr w:rsidR="00DA7E54" w:rsidRPr="00C313A4" w:rsidTr="00D31E6B">
        <w:trPr>
          <w:trHeight w:val="547"/>
        </w:trPr>
        <w:tc>
          <w:tcPr>
            <w:tcW w:w="9062" w:type="dxa"/>
          </w:tcPr>
          <w:p w:rsidR="00DA7E54" w:rsidRPr="008B2AED" w:rsidRDefault="00871BA1" w:rsidP="004D63B1">
            <w:pPr>
              <w:pStyle w:val="Standard"/>
              <w:jc w:val="both"/>
              <w:rPr>
                <w:rFonts w:ascii="Times New Roman" w:hAnsi="Times New Roman" w:cs="Times New Roman"/>
                <w:b/>
                <w:bCs/>
                <w:sz w:val="24"/>
                <w:szCs w:val="24"/>
              </w:rPr>
            </w:pPr>
            <w:r w:rsidRPr="00871BA1">
              <w:rPr>
                <w:rFonts w:ascii="Times New Roman" w:hAnsi="Times New Roman" w:cs="Times New Roman"/>
                <w:b/>
                <w:bCs/>
                <w:sz w:val="24"/>
                <w:szCs w:val="24"/>
              </w:rPr>
              <w:t>Motivációs kérdőív:</w:t>
            </w:r>
            <w:r>
              <w:rPr>
                <w:rFonts w:ascii="Times New Roman" w:hAnsi="Times New Roman" w:cs="Times New Roman"/>
                <w:b/>
                <w:bCs/>
                <w:sz w:val="24"/>
                <w:szCs w:val="24"/>
              </w:rPr>
              <w:t xml:space="preserve"> /</w:t>
            </w:r>
            <w:r w:rsidRPr="00871BA1">
              <w:rPr>
                <w:rFonts w:ascii="Times New Roman" w:hAnsi="Times New Roman" w:cs="Times New Roman"/>
                <w:i/>
                <w:iCs/>
                <w:sz w:val="24"/>
                <w:szCs w:val="24"/>
              </w:rPr>
              <w:t>alkalmazotti kör</w:t>
            </w:r>
            <w:r>
              <w:rPr>
                <w:rFonts w:ascii="Times New Roman" w:hAnsi="Times New Roman" w:cs="Times New Roman"/>
                <w:i/>
                <w:iCs/>
                <w:sz w:val="24"/>
                <w:szCs w:val="24"/>
              </w:rPr>
              <w:t>/</w:t>
            </w:r>
            <w:r w:rsidR="008B2AED">
              <w:rPr>
                <w:rFonts w:ascii="Times New Roman" w:hAnsi="Times New Roman" w:cs="Times New Roman"/>
                <w:i/>
                <w:iCs/>
                <w:sz w:val="24"/>
                <w:szCs w:val="24"/>
              </w:rPr>
              <w:t xml:space="preserve">- </w:t>
            </w:r>
            <w:r w:rsidR="008B2AED">
              <w:rPr>
                <w:rFonts w:ascii="Times New Roman" w:hAnsi="Times New Roman" w:cs="Times New Roman"/>
                <w:sz w:val="24"/>
                <w:szCs w:val="24"/>
              </w:rPr>
              <w:t xml:space="preserve">Területei: Pénz, kihívás, Fejlődés, tanulás, jó közösség, karrier, előrelépés, hasznosság érzése, dicséret, biztonság, stabilitás, </w:t>
            </w:r>
            <w:r w:rsidR="004D63B1">
              <w:rPr>
                <w:rFonts w:ascii="Times New Roman" w:hAnsi="Times New Roman" w:cs="Times New Roman"/>
                <w:sz w:val="24"/>
                <w:szCs w:val="24"/>
              </w:rPr>
              <w:t>önállóság stb. Munkakör, generációk tükrében.</w:t>
            </w:r>
          </w:p>
        </w:tc>
      </w:tr>
      <w:tr w:rsidR="00DB246B" w:rsidRPr="00757F7C" w:rsidTr="00DB246B">
        <w:tc>
          <w:tcPr>
            <w:tcW w:w="9062" w:type="dxa"/>
          </w:tcPr>
          <w:p w:rsidR="00C9161C" w:rsidRDefault="00DB246B" w:rsidP="00160FF1">
            <w:pPr>
              <w:spacing w:line="276" w:lineRule="auto"/>
              <w:jc w:val="both"/>
              <w:rPr>
                <w:rFonts w:ascii="Times New Roman" w:hAnsi="Times New Roman" w:cs="Times New Roman"/>
                <w:sz w:val="24"/>
                <w:szCs w:val="24"/>
              </w:rPr>
            </w:pPr>
            <w:r w:rsidRPr="00E8409A">
              <w:rPr>
                <w:rFonts w:ascii="Times New Roman" w:hAnsi="Times New Roman" w:cs="Times New Roman"/>
                <w:b/>
                <w:sz w:val="24"/>
                <w:szCs w:val="24"/>
              </w:rPr>
              <w:t>Böngésző</w:t>
            </w:r>
            <w:r>
              <w:rPr>
                <w:rFonts w:ascii="Times New Roman" w:hAnsi="Times New Roman" w:cs="Times New Roman"/>
                <w:sz w:val="24"/>
                <w:szCs w:val="24"/>
              </w:rPr>
              <w:t>: A hónap témája</w:t>
            </w:r>
            <w:r w:rsidR="00C9161C">
              <w:rPr>
                <w:rFonts w:ascii="Times New Roman" w:hAnsi="Times New Roman" w:cs="Times New Roman"/>
                <w:sz w:val="24"/>
                <w:szCs w:val="24"/>
              </w:rPr>
              <w:t>:</w:t>
            </w:r>
            <w:r>
              <w:rPr>
                <w:rFonts w:ascii="Times New Roman" w:hAnsi="Times New Roman" w:cs="Times New Roman"/>
                <w:sz w:val="24"/>
                <w:szCs w:val="24"/>
              </w:rPr>
              <w:t xml:space="preserve"> </w:t>
            </w:r>
            <w:r w:rsidR="00871BA1">
              <w:rPr>
                <w:rFonts w:ascii="Times New Roman" w:hAnsi="Times New Roman" w:cs="Times New Roman"/>
                <w:sz w:val="24"/>
                <w:szCs w:val="24"/>
              </w:rPr>
              <w:t>Motiváció</w:t>
            </w:r>
          </w:p>
          <w:p w:rsidR="008B2AED" w:rsidRDefault="00C9161C" w:rsidP="008B2AED">
            <w:pPr>
              <w:autoSpaceDE w:val="0"/>
              <w:autoSpaceDN w:val="0"/>
              <w:adjustRightInd w:val="0"/>
              <w:rPr>
                <w:rFonts w:ascii="Times New Roman" w:hAnsi="Times New Roman" w:cs="Times New Roman"/>
                <w:sz w:val="24"/>
                <w:szCs w:val="24"/>
              </w:rPr>
            </w:pPr>
            <w:r w:rsidRPr="00293EDB">
              <w:rPr>
                <w:rFonts w:ascii="Times New Roman" w:hAnsi="Times New Roman" w:cs="Times New Roman"/>
                <w:b/>
                <w:bCs/>
                <w:i/>
                <w:iCs/>
                <w:sz w:val="24"/>
                <w:szCs w:val="24"/>
              </w:rPr>
              <w:t>S</w:t>
            </w:r>
            <w:r w:rsidR="00DB246B" w:rsidRPr="00293EDB">
              <w:rPr>
                <w:rFonts w:ascii="Times New Roman" w:hAnsi="Times New Roman" w:cs="Times New Roman"/>
                <w:b/>
                <w:bCs/>
                <w:i/>
                <w:iCs/>
                <w:sz w:val="24"/>
                <w:szCs w:val="24"/>
              </w:rPr>
              <w:t>zakirodalmi ajánlat</w:t>
            </w:r>
            <w:r w:rsidR="00DB246B">
              <w:rPr>
                <w:rFonts w:ascii="Times New Roman" w:hAnsi="Times New Roman" w:cs="Times New Roman"/>
                <w:sz w:val="24"/>
                <w:szCs w:val="24"/>
              </w:rPr>
              <w:t>: könyvek, cikkek</w:t>
            </w:r>
            <w:r w:rsidR="00160FF1">
              <w:rPr>
                <w:rFonts w:ascii="Times New Roman" w:hAnsi="Times New Roman" w:cs="Times New Roman"/>
                <w:sz w:val="24"/>
                <w:szCs w:val="24"/>
              </w:rPr>
              <w:t xml:space="preserve">: </w:t>
            </w:r>
          </w:p>
          <w:p w:rsidR="008B2AED" w:rsidRPr="008B2AED" w:rsidRDefault="008B2AED" w:rsidP="008B2AED">
            <w:pPr>
              <w:autoSpaceDE w:val="0"/>
              <w:autoSpaceDN w:val="0"/>
              <w:adjustRightInd w:val="0"/>
              <w:rPr>
                <w:rFonts w:ascii="Times New Roman" w:hAnsi="Times New Roman" w:cs="Times New Roman"/>
                <w:sz w:val="24"/>
                <w:szCs w:val="24"/>
              </w:rPr>
            </w:pPr>
            <w:r w:rsidRPr="008B2AED">
              <w:rPr>
                <w:rFonts w:ascii="Times New Roman" w:hAnsi="Times New Roman" w:cs="Times New Roman"/>
                <w:sz w:val="24"/>
                <w:szCs w:val="24"/>
              </w:rPr>
              <w:t>Hogyan motiválhatók a munkatársak? Stresszmentes motiváció?</w:t>
            </w:r>
          </w:p>
          <w:p w:rsidR="00160FF1" w:rsidRPr="008B2AED" w:rsidRDefault="008B2AED" w:rsidP="008B2AED">
            <w:pPr>
              <w:spacing w:line="276" w:lineRule="auto"/>
              <w:jc w:val="both"/>
              <w:rPr>
                <w:rFonts w:ascii="Times New Roman" w:hAnsi="Times New Roman" w:cs="Times New Roman"/>
                <w:sz w:val="24"/>
                <w:szCs w:val="24"/>
              </w:rPr>
            </w:pPr>
            <w:r w:rsidRPr="008B2AED">
              <w:rPr>
                <w:rFonts w:ascii="Times New Roman" w:hAnsi="Times New Roman" w:cs="Times New Roman"/>
                <w:sz w:val="24"/>
                <w:szCs w:val="24"/>
              </w:rPr>
              <w:t>(2011): Heti Világgazdaság, 33. évf., 43., 52. o.</w:t>
            </w:r>
          </w:p>
          <w:p w:rsidR="00C9161C" w:rsidRDefault="008B2AED" w:rsidP="00871BA1">
            <w:pPr>
              <w:pStyle w:val="NormlWeb"/>
              <w:shd w:val="clear" w:color="auto" w:fill="FFFFFF"/>
              <w:spacing w:before="0" w:beforeAutospacing="0" w:after="0" w:afterAutospacing="0"/>
              <w:textAlignment w:val="baseline"/>
            </w:pPr>
            <w:r>
              <w:t>Túri Péter: Elkötelezett csapat</w:t>
            </w:r>
          </w:p>
          <w:p w:rsidR="008B2AED" w:rsidRDefault="008B2AED" w:rsidP="00871BA1">
            <w:pPr>
              <w:pStyle w:val="NormlWeb"/>
              <w:shd w:val="clear" w:color="auto" w:fill="FFFFFF"/>
              <w:spacing w:before="0" w:beforeAutospacing="0" w:after="0" w:afterAutospacing="0"/>
              <w:textAlignment w:val="baseline"/>
            </w:pPr>
            <w:r>
              <w:t>Csíkszetmihályi Mihály: Flow, Az áramlat</w:t>
            </w:r>
          </w:p>
          <w:p w:rsidR="00AE2D27" w:rsidRPr="00AE2D27" w:rsidRDefault="00AE2D27" w:rsidP="00AE2D27">
            <w:pPr>
              <w:pStyle w:val="Cmsor1"/>
              <w:shd w:val="clear" w:color="auto" w:fill="FFFFFF"/>
              <w:spacing w:before="0" w:beforeAutospacing="0" w:after="0" w:afterAutospacing="0"/>
              <w:rPr>
                <w:b w:val="0"/>
                <w:bCs w:val="0"/>
                <w:color w:val="212121"/>
                <w:sz w:val="24"/>
                <w:szCs w:val="24"/>
              </w:rPr>
            </w:pPr>
            <w:hyperlink r:id="rId7" w:history="1">
              <w:r w:rsidRPr="00AE2D27">
                <w:rPr>
                  <w:rStyle w:val="Hiperhivatkozs"/>
                  <w:b w:val="0"/>
                  <w:bCs w:val="0"/>
                  <w:color w:val="212121"/>
                  <w:sz w:val="24"/>
                  <w:szCs w:val="24"/>
                  <w:u w:val="none"/>
                </w:rPr>
                <w:t>Manfred Gellert</w:t>
              </w:r>
            </w:hyperlink>
            <w:r>
              <w:rPr>
                <w:b w:val="0"/>
                <w:bCs w:val="0"/>
                <w:color w:val="212121"/>
                <w:sz w:val="24"/>
                <w:szCs w:val="24"/>
              </w:rPr>
              <w:t>-</w:t>
            </w:r>
            <w:r w:rsidRPr="00AE2D27">
              <w:rPr>
                <w:b w:val="0"/>
                <w:bCs w:val="0"/>
                <w:color w:val="212121"/>
                <w:sz w:val="24"/>
                <w:szCs w:val="24"/>
              </w:rPr>
              <w:t> </w:t>
            </w:r>
            <w:hyperlink r:id="rId8" w:history="1">
              <w:r w:rsidRPr="00AE2D27">
                <w:rPr>
                  <w:rStyle w:val="Hiperhivatkozs"/>
                  <w:b w:val="0"/>
                  <w:bCs w:val="0"/>
                  <w:color w:val="212121"/>
                  <w:sz w:val="24"/>
                  <w:szCs w:val="24"/>
                  <w:u w:val="none"/>
                </w:rPr>
                <w:t>Claus Nowak</w:t>
              </w:r>
            </w:hyperlink>
            <w:r>
              <w:rPr>
                <w:color w:val="212121"/>
                <w:sz w:val="24"/>
                <w:szCs w:val="24"/>
              </w:rPr>
              <w:t>:</w:t>
            </w:r>
            <w:r>
              <w:rPr>
                <w:b w:val="0"/>
                <w:bCs w:val="0"/>
                <w:color w:val="212121"/>
                <w:sz w:val="24"/>
                <w:szCs w:val="24"/>
              </w:rPr>
              <w:t xml:space="preserve"> </w:t>
            </w:r>
            <w:r w:rsidRPr="00AE2D27">
              <w:rPr>
                <w:b w:val="0"/>
                <w:bCs w:val="0"/>
                <w:color w:val="212121"/>
                <w:sz w:val="24"/>
                <w:szCs w:val="24"/>
              </w:rPr>
              <w:t>A csapatépítés nagykönyve</w:t>
            </w:r>
            <w:bookmarkStart w:id="0" w:name="_GoBack"/>
            <w:bookmarkEnd w:id="0"/>
          </w:p>
          <w:p w:rsidR="004D63B1" w:rsidRPr="00757F7C" w:rsidRDefault="004D63B1" w:rsidP="00871BA1">
            <w:pPr>
              <w:pStyle w:val="NormlWeb"/>
              <w:shd w:val="clear" w:color="auto" w:fill="FFFFFF"/>
              <w:spacing w:before="0" w:beforeAutospacing="0" w:after="0" w:afterAutospacing="0"/>
              <w:textAlignment w:val="baseline"/>
            </w:pPr>
          </w:p>
        </w:tc>
      </w:tr>
      <w:tr w:rsidR="00DB246B" w:rsidRPr="00254C89" w:rsidTr="00DB246B">
        <w:tc>
          <w:tcPr>
            <w:tcW w:w="9062" w:type="dxa"/>
          </w:tcPr>
          <w:p w:rsidR="00067A33" w:rsidRPr="00871BA1" w:rsidRDefault="00DB246B" w:rsidP="00871BA1">
            <w:pPr>
              <w:shd w:val="clear" w:color="auto" w:fill="FFFFFF"/>
              <w:spacing w:after="300"/>
              <w:jc w:val="both"/>
              <w:rPr>
                <w:rFonts w:ascii="Times New Roman" w:eastAsia="Times New Roman" w:hAnsi="Times New Roman" w:cs="Times New Roman"/>
                <w:color w:val="333333"/>
                <w:sz w:val="24"/>
                <w:szCs w:val="24"/>
                <w:lang w:eastAsia="hu-HU"/>
              </w:rPr>
            </w:pPr>
            <w:r w:rsidRPr="00E8409A">
              <w:rPr>
                <w:rFonts w:ascii="Times New Roman" w:hAnsi="Times New Roman" w:cs="Times New Roman"/>
                <w:b/>
                <w:sz w:val="24"/>
                <w:szCs w:val="24"/>
              </w:rPr>
              <w:t>Eredmény:</w:t>
            </w:r>
            <w:r w:rsidR="00395D09" w:rsidRPr="00B31220">
              <w:rPr>
                <w:rFonts w:ascii="Times New Roman" w:eastAsia="Times New Roman" w:hAnsi="Times New Roman" w:cs="Times New Roman"/>
                <w:color w:val="333333"/>
                <w:sz w:val="28"/>
                <w:szCs w:val="28"/>
                <w:lang w:eastAsia="hu-HU"/>
              </w:rPr>
              <w:t xml:space="preserve"> </w:t>
            </w:r>
            <w:r w:rsidR="00395D09" w:rsidRPr="00395D09">
              <w:rPr>
                <w:rFonts w:ascii="Times New Roman" w:eastAsia="Times New Roman" w:hAnsi="Times New Roman" w:cs="Times New Roman"/>
                <w:color w:val="333333"/>
                <w:sz w:val="24"/>
                <w:szCs w:val="24"/>
                <w:lang w:eastAsia="hu-HU"/>
              </w:rPr>
              <w:t>A motivált embernek nemcsak a személyes jólléte nő, hanem ezzel együtt a teljesítménye is. Az egyéni teljesítmények összességéből adódik a szervezeti teljesítmény. Ebből következik, hogy a kiváló szervezeti teljesítmény egyik kulcsa a munkatársak motivációja</w:t>
            </w:r>
            <w:r w:rsidR="00395D09">
              <w:rPr>
                <w:rFonts w:ascii="Times New Roman" w:eastAsia="Times New Roman" w:hAnsi="Times New Roman" w:cs="Times New Roman"/>
                <w:color w:val="333333"/>
                <w:sz w:val="24"/>
                <w:szCs w:val="24"/>
                <w:lang w:eastAsia="hu-HU"/>
              </w:rPr>
              <w:t>.</w:t>
            </w:r>
            <w:r w:rsidR="00C9161C">
              <w:rPr>
                <w:rFonts w:ascii="Times New Roman" w:hAnsi="Times New Roman" w:cs="Times New Roman"/>
                <w:sz w:val="24"/>
                <w:szCs w:val="24"/>
              </w:rPr>
              <w:t xml:space="preserve"> </w:t>
            </w:r>
          </w:p>
        </w:tc>
      </w:tr>
    </w:tbl>
    <w:p w:rsidR="00757F7C" w:rsidRPr="00757F7C" w:rsidRDefault="00757F7C">
      <w:pPr>
        <w:rPr>
          <w:rFonts w:ascii="Times New Roman" w:hAnsi="Times New Roman" w:cs="Times New Roman"/>
          <w:sz w:val="24"/>
          <w:szCs w:val="24"/>
        </w:rPr>
      </w:pPr>
    </w:p>
    <w:p w:rsidR="00757F7C" w:rsidRPr="00254C89" w:rsidRDefault="00757F7C">
      <w:pPr>
        <w:rPr>
          <w:rFonts w:ascii="Times New Roman" w:hAnsi="Times New Roman" w:cs="Times New Roman"/>
          <w:sz w:val="24"/>
          <w:szCs w:val="24"/>
        </w:rPr>
      </w:pPr>
    </w:p>
    <w:sectPr w:rsidR="00757F7C" w:rsidRPr="00254C89" w:rsidSect="00DB246B">
      <w:headerReference w:type="default" r:id="rId9"/>
      <w:footerReference w:type="default" r:id="rId10"/>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F7C" w:rsidRDefault="00757F7C" w:rsidP="00757F7C">
      <w:pPr>
        <w:spacing w:after="0" w:line="240" w:lineRule="auto"/>
      </w:pPr>
      <w:r>
        <w:separator/>
      </w:r>
    </w:p>
  </w:endnote>
  <w:endnote w:type="continuationSeparator" w:id="0">
    <w:p w:rsidR="00757F7C" w:rsidRDefault="00757F7C" w:rsidP="00757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9782329"/>
      <w:docPartObj>
        <w:docPartGallery w:val="Page Numbers (Bottom of Page)"/>
        <w:docPartUnique/>
      </w:docPartObj>
    </w:sdtPr>
    <w:sdtEndPr/>
    <w:sdtContent>
      <w:p w:rsidR="00FF2FBB" w:rsidRPr="00757F7C" w:rsidRDefault="00D02596" w:rsidP="00FF2FBB">
        <w:pPr>
          <w:pStyle w:val="lfej"/>
          <w:jc w:val="center"/>
          <w:rPr>
            <w:rFonts w:ascii="Times New Roman" w:hAnsi="Times New Roman" w:cs="Times New Roman"/>
            <w:sz w:val="18"/>
            <w:szCs w:val="18"/>
          </w:rPr>
        </w:pPr>
        <w:r>
          <w:rPr>
            <w:noProof/>
          </w:rPr>
          <w:drawing>
            <wp:anchor distT="0" distB="0" distL="114300" distR="114300" simplePos="0" relativeHeight="251661312" behindDoc="1" locked="0" layoutInCell="1" allowOverlap="1" wp14:anchorId="7FEB2FBC">
              <wp:simplePos x="0" y="0"/>
              <wp:positionH relativeFrom="column">
                <wp:posOffset>2380071</wp:posOffset>
              </wp:positionH>
              <wp:positionV relativeFrom="paragraph">
                <wp:posOffset>4717</wp:posOffset>
              </wp:positionV>
              <wp:extent cx="1066619" cy="551501"/>
              <wp:effectExtent l="0" t="0" r="635" b="1270"/>
              <wp:wrapNone/>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619" cy="551501"/>
                      </a:xfrm>
                      <a:prstGeom prst="rect">
                        <a:avLst/>
                      </a:prstGeom>
                      <a:noFill/>
                    </pic:spPr>
                  </pic:pic>
                </a:graphicData>
              </a:graphic>
              <wp14:sizeRelH relativeFrom="page">
                <wp14:pctWidth>0</wp14:pctWidth>
              </wp14:sizeRelH>
              <wp14:sizeRelV relativeFrom="page">
                <wp14:pctHeight>0</wp14:pctHeight>
              </wp14:sizeRelV>
            </wp:anchor>
          </w:drawing>
        </w:r>
      </w:p>
      <w:p w:rsidR="00FF2FBB" w:rsidRDefault="00FF2FBB">
        <w:pPr>
          <w:pStyle w:val="llb"/>
          <w:jc w:val="right"/>
        </w:pPr>
        <w:r>
          <w:fldChar w:fldCharType="begin"/>
        </w:r>
        <w:r>
          <w:instrText>PAGE   \* MERGEFORMAT</w:instrText>
        </w:r>
        <w:r>
          <w:fldChar w:fldCharType="separate"/>
        </w:r>
        <w:r>
          <w:t>2</w:t>
        </w:r>
        <w:r>
          <w:fldChar w:fldCharType="end"/>
        </w:r>
      </w:p>
    </w:sdtContent>
  </w:sdt>
  <w:p w:rsidR="00E6494B" w:rsidRDefault="00E6494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F7C" w:rsidRDefault="00757F7C" w:rsidP="00757F7C">
      <w:pPr>
        <w:spacing w:after="0" w:line="240" w:lineRule="auto"/>
      </w:pPr>
      <w:r>
        <w:separator/>
      </w:r>
    </w:p>
  </w:footnote>
  <w:footnote w:type="continuationSeparator" w:id="0">
    <w:p w:rsidR="00757F7C" w:rsidRDefault="00757F7C" w:rsidP="00757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596" w:rsidRDefault="00D02596" w:rsidP="00D02596">
    <w:pPr>
      <w:pStyle w:val="Default"/>
      <w:jc w:val="center"/>
    </w:pPr>
    <w:r>
      <w:rPr>
        <w:noProof/>
      </w:rPr>
      <w:drawing>
        <wp:anchor distT="0" distB="0" distL="114300" distR="114300" simplePos="0" relativeHeight="251660288" behindDoc="1" locked="0" layoutInCell="1" allowOverlap="1">
          <wp:simplePos x="0" y="0"/>
          <wp:positionH relativeFrom="column">
            <wp:posOffset>5287092</wp:posOffset>
          </wp:positionH>
          <wp:positionV relativeFrom="paragraph">
            <wp:posOffset>-319042</wp:posOffset>
          </wp:positionV>
          <wp:extent cx="493395" cy="695441"/>
          <wp:effectExtent l="0" t="0" r="1905" b="9525"/>
          <wp:wrapNone/>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 cy="6954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F7C">
      <w:rPr>
        <w:rFonts w:ascii="Times New Roman" w:hAnsi="Times New Roman" w:cs="Times New Roman"/>
        <w:noProof/>
      </w:rPr>
      <w:drawing>
        <wp:anchor distT="0" distB="0" distL="114300" distR="114300" simplePos="0" relativeHeight="251658240" behindDoc="0" locked="0" layoutInCell="1" allowOverlap="1" wp14:anchorId="786907BF">
          <wp:simplePos x="0" y="0"/>
          <wp:positionH relativeFrom="column">
            <wp:posOffset>-193585</wp:posOffset>
          </wp:positionH>
          <wp:positionV relativeFrom="paragraph">
            <wp:posOffset>-210820</wp:posOffset>
          </wp:positionV>
          <wp:extent cx="514350" cy="581681"/>
          <wp:effectExtent l="0" t="0" r="0" b="8890"/>
          <wp:wrapNone/>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350" cy="581681"/>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Korszerű Ön- és Szervezetfejlesztési Innováció</w:t>
    </w:r>
  </w:p>
  <w:p w:rsidR="00D02596" w:rsidRPr="00757F7C" w:rsidRDefault="00D02596" w:rsidP="00D02596">
    <w:pPr>
      <w:pStyle w:val="lfej"/>
      <w:jc w:val="center"/>
      <w:rPr>
        <w:rFonts w:ascii="Times New Roman" w:hAnsi="Times New Roman" w:cs="Times New Roman"/>
        <w:sz w:val="18"/>
        <w:szCs w:val="18"/>
      </w:rPr>
    </w:pPr>
    <w:r w:rsidRPr="00757F7C">
      <w:rPr>
        <w:b/>
        <w:bCs/>
        <w:sz w:val="18"/>
        <w:szCs w:val="18"/>
      </w:rPr>
      <w:t>2018-1-HU01-KA229-047864_1</w:t>
    </w:r>
  </w:p>
  <w:p w:rsidR="00757F7C" w:rsidRDefault="00D02596" w:rsidP="00757F7C">
    <w:pPr>
      <w:pStyle w:val="Default"/>
      <w:jc w:val="center"/>
    </w:pPr>
    <w:r>
      <w:t xml:space="preserve">             </w:t>
    </w:r>
  </w:p>
  <w:p w:rsidR="00757F7C" w:rsidRPr="00757F7C" w:rsidRDefault="00757F7C" w:rsidP="00757F7C">
    <w:pPr>
      <w:pStyle w:val="lfej"/>
      <w:jc w:val="center"/>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D07EAD"/>
    <w:multiLevelType w:val="hybridMultilevel"/>
    <w:tmpl w:val="6ECE3C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7C"/>
    <w:rsid w:val="00003BA1"/>
    <w:rsid w:val="00067A33"/>
    <w:rsid w:val="00080927"/>
    <w:rsid w:val="00082929"/>
    <w:rsid w:val="00141B01"/>
    <w:rsid w:val="00153E11"/>
    <w:rsid w:val="00160FF1"/>
    <w:rsid w:val="001C6F2A"/>
    <w:rsid w:val="00254C89"/>
    <w:rsid w:val="00265CD3"/>
    <w:rsid w:val="00293EDB"/>
    <w:rsid w:val="002B33A6"/>
    <w:rsid w:val="002E30A2"/>
    <w:rsid w:val="00395D09"/>
    <w:rsid w:val="003E3096"/>
    <w:rsid w:val="0043300A"/>
    <w:rsid w:val="004D3076"/>
    <w:rsid w:val="004D63B1"/>
    <w:rsid w:val="00517D9F"/>
    <w:rsid w:val="005332AC"/>
    <w:rsid w:val="00535539"/>
    <w:rsid w:val="00546B39"/>
    <w:rsid w:val="005756B3"/>
    <w:rsid w:val="005A6DBD"/>
    <w:rsid w:val="005E7CBD"/>
    <w:rsid w:val="005F5B9D"/>
    <w:rsid w:val="0068787F"/>
    <w:rsid w:val="006C13BC"/>
    <w:rsid w:val="006C6A8A"/>
    <w:rsid w:val="006D0C40"/>
    <w:rsid w:val="00713C00"/>
    <w:rsid w:val="00757F7C"/>
    <w:rsid w:val="0076227B"/>
    <w:rsid w:val="007A22DF"/>
    <w:rsid w:val="007A6F64"/>
    <w:rsid w:val="007E3655"/>
    <w:rsid w:val="008062A3"/>
    <w:rsid w:val="00846F72"/>
    <w:rsid w:val="00871BA1"/>
    <w:rsid w:val="008B2AED"/>
    <w:rsid w:val="00905062"/>
    <w:rsid w:val="009135FA"/>
    <w:rsid w:val="00951AF8"/>
    <w:rsid w:val="00A12761"/>
    <w:rsid w:val="00A773C6"/>
    <w:rsid w:val="00A805DC"/>
    <w:rsid w:val="00AC09E5"/>
    <w:rsid w:val="00AC5377"/>
    <w:rsid w:val="00AD44ED"/>
    <w:rsid w:val="00AE2D27"/>
    <w:rsid w:val="00B01738"/>
    <w:rsid w:val="00B13E1D"/>
    <w:rsid w:val="00B50E57"/>
    <w:rsid w:val="00B94E1E"/>
    <w:rsid w:val="00C313A4"/>
    <w:rsid w:val="00C70E43"/>
    <w:rsid w:val="00C818CD"/>
    <w:rsid w:val="00C9161C"/>
    <w:rsid w:val="00CE4B3E"/>
    <w:rsid w:val="00D02596"/>
    <w:rsid w:val="00D46A29"/>
    <w:rsid w:val="00D928BB"/>
    <w:rsid w:val="00DA3FD6"/>
    <w:rsid w:val="00DA7E54"/>
    <w:rsid w:val="00DB246B"/>
    <w:rsid w:val="00DC07ED"/>
    <w:rsid w:val="00DC7D49"/>
    <w:rsid w:val="00E33FD7"/>
    <w:rsid w:val="00E6494B"/>
    <w:rsid w:val="00E8409A"/>
    <w:rsid w:val="00F479C1"/>
    <w:rsid w:val="00FC4965"/>
    <w:rsid w:val="00FE361F"/>
    <w:rsid w:val="00FF2FB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5DA6D68"/>
  <w15:chartTrackingRefBased/>
  <w15:docId w15:val="{2CDE6E5C-A6D5-442D-8746-1BA671E3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link w:val="Cmsor1Char"/>
    <w:uiPriority w:val="9"/>
    <w:qFormat/>
    <w:rsid w:val="00AE2D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757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757F7C"/>
    <w:pPr>
      <w:tabs>
        <w:tab w:val="center" w:pos="4536"/>
        <w:tab w:val="right" w:pos="9072"/>
      </w:tabs>
      <w:spacing w:after="0" w:line="240" w:lineRule="auto"/>
    </w:pPr>
  </w:style>
  <w:style w:type="character" w:customStyle="1" w:styleId="lfejChar">
    <w:name w:val="Élőfej Char"/>
    <w:basedOn w:val="Bekezdsalapbettpusa"/>
    <w:link w:val="lfej"/>
    <w:uiPriority w:val="99"/>
    <w:rsid w:val="00757F7C"/>
  </w:style>
  <w:style w:type="paragraph" w:styleId="llb">
    <w:name w:val="footer"/>
    <w:basedOn w:val="Norml"/>
    <w:link w:val="llbChar"/>
    <w:uiPriority w:val="99"/>
    <w:unhideWhenUsed/>
    <w:rsid w:val="00757F7C"/>
    <w:pPr>
      <w:tabs>
        <w:tab w:val="center" w:pos="4536"/>
        <w:tab w:val="right" w:pos="9072"/>
      </w:tabs>
      <w:spacing w:after="0" w:line="240" w:lineRule="auto"/>
    </w:pPr>
  </w:style>
  <w:style w:type="character" w:customStyle="1" w:styleId="llbChar">
    <w:name w:val="Élőláb Char"/>
    <w:basedOn w:val="Bekezdsalapbettpusa"/>
    <w:link w:val="llb"/>
    <w:uiPriority w:val="99"/>
    <w:rsid w:val="00757F7C"/>
  </w:style>
  <w:style w:type="paragraph" w:customStyle="1" w:styleId="Default">
    <w:name w:val="Default"/>
    <w:rsid w:val="00757F7C"/>
    <w:pPr>
      <w:autoSpaceDE w:val="0"/>
      <w:autoSpaceDN w:val="0"/>
      <w:adjustRightInd w:val="0"/>
      <w:spacing w:after="0" w:line="240" w:lineRule="auto"/>
    </w:pPr>
    <w:rPr>
      <w:rFonts w:ascii="Calibri" w:hAnsi="Calibri" w:cs="Calibri"/>
      <w:color w:val="000000"/>
      <w:sz w:val="24"/>
      <w:szCs w:val="24"/>
    </w:rPr>
  </w:style>
  <w:style w:type="character" w:styleId="Hiperhivatkozs">
    <w:name w:val="Hyperlink"/>
    <w:basedOn w:val="Bekezdsalapbettpusa"/>
    <w:uiPriority w:val="99"/>
    <w:semiHidden/>
    <w:unhideWhenUsed/>
    <w:rsid w:val="0068787F"/>
    <w:rPr>
      <w:color w:val="0000FF"/>
      <w:u w:val="single"/>
    </w:rPr>
  </w:style>
  <w:style w:type="paragraph" w:customStyle="1" w:styleId="Standard">
    <w:name w:val="Standard"/>
    <w:rsid w:val="00846F72"/>
    <w:pPr>
      <w:suppressAutoHyphens/>
      <w:autoSpaceDN w:val="0"/>
      <w:spacing w:after="200" w:line="276" w:lineRule="auto"/>
      <w:textAlignment w:val="baseline"/>
    </w:pPr>
    <w:rPr>
      <w:rFonts w:ascii="Calibri" w:eastAsia="Calibri" w:hAnsi="Calibri" w:cs="Tahoma"/>
      <w:kern w:val="3"/>
    </w:rPr>
  </w:style>
  <w:style w:type="paragraph" w:styleId="NormlWeb">
    <w:name w:val="Normal (Web)"/>
    <w:basedOn w:val="Norml"/>
    <w:uiPriority w:val="99"/>
    <w:unhideWhenUsed/>
    <w:rsid w:val="00A805DC"/>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1Char">
    <w:name w:val="Címsor 1 Char"/>
    <w:basedOn w:val="Bekezdsalapbettpusa"/>
    <w:link w:val="Cmsor1"/>
    <w:uiPriority w:val="9"/>
    <w:rsid w:val="00AE2D27"/>
    <w:rPr>
      <w:rFonts w:ascii="Times New Roman" w:eastAsia="Times New Roman" w:hAnsi="Times New Roman" w:cs="Times New Roman"/>
      <w:b/>
      <w:bCs/>
      <w:kern w:val="36"/>
      <w:sz w:val="48"/>
      <w:szCs w:val="4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437655">
      <w:bodyDiv w:val="1"/>
      <w:marLeft w:val="0"/>
      <w:marRight w:val="0"/>
      <w:marTop w:val="0"/>
      <w:marBottom w:val="0"/>
      <w:divBdr>
        <w:top w:val="none" w:sz="0" w:space="0" w:color="auto"/>
        <w:left w:val="none" w:sz="0" w:space="0" w:color="auto"/>
        <w:bottom w:val="none" w:sz="0" w:space="0" w:color="auto"/>
        <w:right w:val="none" w:sz="0" w:space="0" w:color="auto"/>
      </w:divBdr>
      <w:divsChild>
        <w:div w:id="1612198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line.hu/szerzo/claus-nowak/216045?page=1" TargetMode="External"/><Relationship Id="rId3" Type="http://schemas.openxmlformats.org/officeDocument/2006/relationships/settings" Target="settings.xml"/><Relationship Id="rId7" Type="http://schemas.openxmlformats.org/officeDocument/2006/relationships/hyperlink" Target="https://bookline.hu/szerzo/manfred-gellert/216044?page=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2166</Characters>
  <Application>Microsoft Office Word</Application>
  <DocSecurity>0</DocSecurity>
  <Lines>18</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2019-01-23T13:30:00Z</cp:lastPrinted>
  <dcterms:created xsi:type="dcterms:W3CDTF">2019-07-19T12:25:00Z</dcterms:created>
  <dcterms:modified xsi:type="dcterms:W3CDTF">2019-07-19T18:03:00Z</dcterms:modified>
</cp:coreProperties>
</file>